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BF" w:rsidRPr="00F77DBF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91C7B" w:rsidRPr="00C91C7B" w:rsidRDefault="00C91C7B" w:rsidP="00C91C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C91C7B">
        <w:rPr>
          <w:rFonts w:ascii="Times New Roman" w:eastAsia="Calibri" w:hAnsi="Times New Roman" w:cs="Times New Roman"/>
          <w:b/>
          <w:sz w:val="26"/>
          <w:szCs w:val="26"/>
        </w:rPr>
        <w:t>Утверждены</w:t>
      </w:r>
      <w:r w:rsidRPr="00C91C7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F77DBF" w:rsidRPr="00C91C7B" w:rsidRDefault="00C91C7B" w:rsidP="00C91C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C91C7B">
        <w:rPr>
          <w:rFonts w:ascii="Times New Roman" w:eastAsia="Calibri" w:hAnsi="Times New Roman" w:cs="Times New Roman"/>
          <w:b/>
          <w:sz w:val="26"/>
          <w:szCs w:val="26"/>
        </w:rPr>
        <w:t xml:space="preserve"> приказом   № 99</w:t>
      </w:r>
      <w:r w:rsidRPr="00C91C7B">
        <w:rPr>
          <w:rFonts w:ascii="Times New Roman" w:eastAsia="Calibri" w:hAnsi="Times New Roman" w:cs="Times New Roman"/>
          <w:b/>
          <w:sz w:val="26"/>
          <w:szCs w:val="26"/>
        </w:rPr>
        <w:t>-П  от  31.12.2019 года</w:t>
      </w:r>
    </w:p>
    <w:p w:rsidR="00C91C7B" w:rsidRDefault="00C91C7B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C7B" w:rsidRDefault="00C91C7B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C7B" w:rsidRDefault="00C91C7B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C7B" w:rsidRDefault="00C91C7B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ПРАВИЛА</w:t>
      </w:r>
    </w:p>
    <w:p w:rsidR="00F77DBF" w:rsidRPr="00F77DBF" w:rsidRDefault="00F77DBF" w:rsidP="00C91C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обмена</w:t>
      </w:r>
      <w:r w:rsidR="00B249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1C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7DBF">
        <w:rPr>
          <w:rFonts w:ascii="Times New Roman" w:eastAsia="Calibri" w:hAnsi="Times New Roman" w:cs="Times New Roman"/>
          <w:b/>
          <w:sz w:val="28"/>
          <w:szCs w:val="28"/>
        </w:rPr>
        <w:t xml:space="preserve"> деловыми </w:t>
      </w:r>
      <w:r w:rsidR="00C91C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49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7DBF">
        <w:rPr>
          <w:rFonts w:ascii="Times New Roman" w:eastAsia="Calibri" w:hAnsi="Times New Roman" w:cs="Times New Roman"/>
          <w:b/>
          <w:sz w:val="28"/>
          <w:szCs w:val="28"/>
        </w:rPr>
        <w:t>подарками</w:t>
      </w:r>
      <w:r w:rsidR="00C91C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7DBF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B249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7DBF">
        <w:rPr>
          <w:rFonts w:ascii="Times New Roman" w:eastAsia="Calibri" w:hAnsi="Times New Roman" w:cs="Times New Roman"/>
          <w:b/>
          <w:sz w:val="28"/>
          <w:szCs w:val="28"/>
        </w:rPr>
        <w:t xml:space="preserve">знаками </w:t>
      </w:r>
      <w:r w:rsidR="00B249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7DBF">
        <w:rPr>
          <w:rFonts w:ascii="Times New Roman" w:eastAsia="Calibri" w:hAnsi="Times New Roman" w:cs="Times New Roman"/>
          <w:b/>
          <w:sz w:val="28"/>
          <w:szCs w:val="28"/>
        </w:rPr>
        <w:t>делового</w:t>
      </w:r>
      <w:r w:rsidR="00B249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7D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1C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F77DBF">
        <w:rPr>
          <w:rFonts w:ascii="Times New Roman" w:eastAsia="Calibri" w:hAnsi="Times New Roman" w:cs="Times New Roman"/>
          <w:b/>
          <w:sz w:val="28"/>
          <w:szCs w:val="28"/>
        </w:rPr>
        <w:t>остеприимства</w:t>
      </w:r>
    </w:p>
    <w:p w:rsidR="00F77DBF" w:rsidRPr="000830F6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30F6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B24958" w:rsidRPr="000830F6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0830F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24958" w:rsidRPr="000830F6">
        <w:rPr>
          <w:rFonts w:ascii="Times New Roman" w:eastAsia="Calibri" w:hAnsi="Times New Roman" w:cs="Times New Roman"/>
          <w:b/>
          <w:sz w:val="32"/>
          <w:szCs w:val="32"/>
        </w:rPr>
        <w:t>АУ  ВО «Вологодский  областной  информационный  центр»</w:t>
      </w:r>
    </w:p>
    <w:p w:rsidR="007C41E7" w:rsidRPr="007C41E7" w:rsidRDefault="007C41E7" w:rsidP="007C41E7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B24958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958">
        <w:rPr>
          <w:rFonts w:ascii="Times New Roman" w:eastAsia="Calibri" w:hAnsi="Times New Roman" w:cs="Times New Roman"/>
          <w:b/>
          <w:sz w:val="28"/>
          <w:szCs w:val="28"/>
        </w:rPr>
        <w:t>1. Общие положения</w:t>
      </w:r>
    </w:p>
    <w:p w:rsidR="00F77DBF" w:rsidRPr="00B24958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DBF" w:rsidRPr="00B24958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1.1. Правила обмена деловыми подарками и знаками делового гостеприимства в </w:t>
      </w:r>
      <w:r w:rsidR="00B24958" w:rsidRPr="00B24958">
        <w:rPr>
          <w:rFonts w:ascii="Times New Roman" w:eastAsia="Calibri" w:hAnsi="Times New Roman" w:cs="Times New Roman"/>
          <w:b/>
          <w:i/>
          <w:sz w:val="28"/>
          <w:szCs w:val="28"/>
        </w:rPr>
        <w:t>АУ ВО «Вологодский  областной  информационный  центр»</w:t>
      </w:r>
      <w:r w:rsidRPr="00B2495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F77DBF" w:rsidRPr="00B24958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1.2. Правила определяют единые для всех работников </w:t>
      </w:r>
      <w:r w:rsidR="000830F6" w:rsidRPr="000830F6">
        <w:rPr>
          <w:rFonts w:ascii="Times New Roman" w:eastAsia="Calibri" w:hAnsi="Times New Roman" w:cs="Times New Roman"/>
          <w:i/>
          <w:sz w:val="28"/>
          <w:szCs w:val="28"/>
        </w:rPr>
        <w:t xml:space="preserve">АУ ВО «Вологодский  областной  информационный  центр» </w:t>
      </w:r>
      <w:r w:rsidRPr="00B24958">
        <w:rPr>
          <w:rFonts w:ascii="Times New Roman" w:eastAsia="Calibri" w:hAnsi="Times New Roman" w:cs="Times New Roman"/>
          <w:sz w:val="28"/>
          <w:szCs w:val="28"/>
        </w:rPr>
        <w:t>(далее ‒ Учреждение) требования к дарению и принятию деловых подарков.</w:t>
      </w:r>
    </w:p>
    <w:p w:rsidR="00F77DBF" w:rsidRPr="00B24958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ходе деятельности Учреждения.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1.4. Учреждение исходит из того, что долговременные деловые отношения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1.6. Данные Правила преследует следующие цели: 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- осуществление управленческой и хозяйственной деятельности Учреждения исключительно на основе надлежащих норм и правил делового </w:t>
      </w:r>
      <w:r w:rsidRPr="00B24958">
        <w:rPr>
          <w:rFonts w:ascii="Times New Roman" w:eastAsia="Calibri" w:hAnsi="Times New Roman" w:cs="Times New Roman"/>
          <w:sz w:val="28"/>
          <w:szCs w:val="28"/>
        </w:rPr>
        <w:lastRenderedPageBreak/>
        <w:t>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DBF" w:rsidRPr="00B24958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958">
        <w:rPr>
          <w:rFonts w:ascii="Times New Roman" w:eastAsia="Calibri" w:hAnsi="Times New Roman" w:cs="Times New Roman"/>
          <w:b/>
          <w:sz w:val="28"/>
          <w:szCs w:val="28"/>
        </w:rPr>
        <w:t>2. Требования, предъявляемые к деловым подаркам</w:t>
      </w:r>
    </w:p>
    <w:p w:rsidR="00F77DBF" w:rsidRPr="00B24958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958">
        <w:rPr>
          <w:rFonts w:ascii="Times New Roman" w:eastAsia="Calibri" w:hAnsi="Times New Roman" w:cs="Times New Roman"/>
          <w:b/>
          <w:sz w:val="28"/>
          <w:szCs w:val="28"/>
        </w:rPr>
        <w:t>и знакам делового гостеприимства</w:t>
      </w:r>
    </w:p>
    <w:p w:rsidR="00F77DBF" w:rsidRPr="00B24958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противоречит требованиям антикоррупционного законодательства и настоящим Правилам.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2.2. Подарки и услуги, принимаемые или предоставляемые Учреждением, передаются и принимаются только от имени Учреждения в целом, а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как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подарок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или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передача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отдельного работника.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2.3. Деловые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подарки, которые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гостеприимство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должны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соответствовать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следующим критериям: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- быть разумно обоснованными, соразмерными и не являться предметами роскоши;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- не представлять собой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скрытое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вознаграждение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услугу, действие </w:t>
      </w:r>
      <w:bookmarkStart w:id="0" w:name="_GoBack"/>
      <w:r w:rsidRPr="00B24958">
        <w:rPr>
          <w:rFonts w:ascii="Times New Roman" w:eastAsia="Calibri" w:hAnsi="Times New Roman" w:cs="Times New Roman"/>
          <w:sz w:val="28"/>
          <w:szCs w:val="28"/>
        </w:rPr>
        <w:t>или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бездействие, попустительство или покровительство, предоставление </w:t>
      </w:r>
      <w:bookmarkEnd w:id="0"/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прав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или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принятие определенных решений, либо попытку оказать влияние на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получателя с иной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незаконной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или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неэтичной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целью;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</w:t>
      </w:r>
      <w:r w:rsidRPr="00B24958">
        <w:rPr>
          <w:rFonts w:ascii="Times New Roman" w:eastAsia="Calibri" w:hAnsi="Times New Roman" w:cs="Times New Roman"/>
          <w:sz w:val="28"/>
          <w:szCs w:val="28"/>
        </w:rPr>
        <w:lastRenderedPageBreak/>
        <w:t>поведения работников Учреждения и общепринятым нормам морали и нравственности.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к 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возникновению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каких-либо встречных обязательств со стороны получателя или оказывать влияние на объективность его деловых суждений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и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решений.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DBF" w:rsidRPr="00B24958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958">
        <w:rPr>
          <w:rFonts w:ascii="Times New Roman" w:eastAsia="Calibri" w:hAnsi="Times New Roman" w:cs="Times New Roman"/>
          <w:b/>
          <w:sz w:val="28"/>
          <w:szCs w:val="28"/>
        </w:rPr>
        <w:t>3. Права и обязанности работников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Учреждения при обмене деловыми подарками и знаками делового гостеприимства </w:t>
      </w:r>
    </w:p>
    <w:p w:rsidR="00F77DBF" w:rsidRPr="00B24958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- для получения подарков, вознаграждения и иных выгод для лично и других лиц в процессе ведения дел Учреждения, в том числе, как до, так и </w:t>
      </w:r>
      <w:r w:rsidRPr="00B24958">
        <w:rPr>
          <w:rFonts w:ascii="Times New Roman" w:eastAsia="Calibri" w:hAnsi="Times New Roman" w:cs="Times New Roman"/>
          <w:sz w:val="28"/>
          <w:szCs w:val="28"/>
        </w:rPr>
        <w:lastRenderedPageBreak/>
        <w:t>после проведения переговоров о заключении гражданско-правовых договоров и иных сделок.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3.6. Работникам Учреждения не рекомендуется принимать или передаривать подарки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любом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виде от третьих лиц в качестве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благодарности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за 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совершенную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услугу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данный совет.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3.7. Не допускается передавать и принимать подарки от Учреждения, его работников и представителей в виде денежных средств, как наличных, так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и 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безналичных, независимо от валюты, а также в форме акций, опционов или иных ликвидных ценных бумаг.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3.11. Работник Учреждения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3.12. В случае возникновения конфликта интересов или возможности возникновения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конфликта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интересов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при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получении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делового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подарка или знаков делового гостеприимства работник Учреждения обязан в письменной форме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уведомить об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этом одно из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должностных лиц, ответственных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противодействие коррупции, в соответствии с процедурой раскрытия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конфликта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интересов, утвержденной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конфликте интересов, принятым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Учреждении.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3.13. Работникам Учреждения запрещается: 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lastRenderedPageBreak/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- принимать деловые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подарки и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- просить, требовать,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вынуждать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третьих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лиц дарить им либо их родственникам деловые подарки и/или оказывать в их пользу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знаки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делового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гостеприимства;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- принимать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подарки в виде наличных, безналичных денежных средств, ценных бумаг, драгоценных металлов.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3.14. Учреждение может принять решение об участии в благотворительных</w:t>
      </w:r>
      <w:r w:rsidR="00B73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мероприятиях, направленных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и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упрочение имиджа Учреждения. При этом план и бюджет участия в данных мероприятиях </w:t>
      </w:r>
      <w:r w:rsidR="00B73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утверждается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>директором</w:t>
      </w:r>
      <w:r w:rsidR="0008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958">
        <w:rPr>
          <w:rFonts w:ascii="Times New Roman" w:eastAsia="Calibri" w:hAnsi="Times New Roman" w:cs="Times New Roman"/>
          <w:sz w:val="28"/>
          <w:szCs w:val="28"/>
        </w:rPr>
        <w:t xml:space="preserve"> Учреждения.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DBF" w:rsidRPr="00B24958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958">
        <w:rPr>
          <w:rFonts w:ascii="Times New Roman" w:eastAsia="Calibri" w:hAnsi="Times New Roman" w:cs="Times New Roman"/>
          <w:b/>
          <w:sz w:val="28"/>
          <w:szCs w:val="28"/>
        </w:rPr>
        <w:t>4. Область применения</w:t>
      </w:r>
    </w:p>
    <w:p w:rsidR="00F77DBF" w:rsidRPr="00B24958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B24958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58">
        <w:rPr>
          <w:rFonts w:ascii="Times New Roman" w:eastAsia="Calibri" w:hAnsi="Times New Roman" w:cs="Times New Roman"/>
          <w:sz w:val="28"/>
          <w:szCs w:val="28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B24958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24958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:rsidR="00F77DBF" w:rsidRPr="00B24958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sectPr w:rsidR="00F77DBF" w:rsidRPr="00B249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EA" w:rsidRDefault="006F3BEA" w:rsidP="00F77DBF">
      <w:pPr>
        <w:spacing w:after="0" w:line="240" w:lineRule="auto"/>
      </w:pPr>
      <w:r>
        <w:separator/>
      </w:r>
    </w:p>
  </w:endnote>
  <w:endnote w:type="continuationSeparator" w:id="0">
    <w:p w:rsidR="006F3BEA" w:rsidRDefault="006F3BEA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100895"/>
      <w:docPartObj>
        <w:docPartGallery w:val="Page Numbers (Bottom of Page)"/>
        <w:docPartUnique/>
      </w:docPartObj>
    </w:sdtPr>
    <w:sdtContent>
      <w:p w:rsidR="00C91C7B" w:rsidRDefault="00C91C7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1C7B" w:rsidRDefault="00C91C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EA" w:rsidRDefault="006F3BEA" w:rsidP="00F77DBF">
      <w:pPr>
        <w:spacing w:after="0" w:line="240" w:lineRule="auto"/>
      </w:pPr>
      <w:r>
        <w:separator/>
      </w:r>
    </w:p>
  </w:footnote>
  <w:footnote w:type="continuationSeparator" w:id="0">
    <w:p w:rsidR="006F3BEA" w:rsidRDefault="006F3BEA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0830F6"/>
    <w:rsid w:val="00106686"/>
    <w:rsid w:val="002B76E8"/>
    <w:rsid w:val="002F4290"/>
    <w:rsid w:val="003C56FD"/>
    <w:rsid w:val="003E50C1"/>
    <w:rsid w:val="00475560"/>
    <w:rsid w:val="004D4A85"/>
    <w:rsid w:val="00677499"/>
    <w:rsid w:val="006F3BEA"/>
    <w:rsid w:val="007728A2"/>
    <w:rsid w:val="007C20FD"/>
    <w:rsid w:val="007C41E7"/>
    <w:rsid w:val="009F2825"/>
    <w:rsid w:val="00A001E7"/>
    <w:rsid w:val="00A17C11"/>
    <w:rsid w:val="00AA792C"/>
    <w:rsid w:val="00B24958"/>
    <w:rsid w:val="00B73D61"/>
    <w:rsid w:val="00B8756B"/>
    <w:rsid w:val="00B94018"/>
    <w:rsid w:val="00C91C7B"/>
    <w:rsid w:val="00DF6F99"/>
    <w:rsid w:val="00E76BA8"/>
    <w:rsid w:val="00F3640E"/>
    <w:rsid w:val="00F77DBF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3E00"/>
  <w15:docId w15:val="{3B565197-7579-45C0-B83B-AF113EF6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Мухина Ольга</cp:lastModifiedBy>
  <cp:revision>18</cp:revision>
  <cp:lastPrinted>2022-08-31T12:19:00Z</cp:lastPrinted>
  <dcterms:created xsi:type="dcterms:W3CDTF">2020-08-07T04:05:00Z</dcterms:created>
  <dcterms:modified xsi:type="dcterms:W3CDTF">2022-08-31T12:19:00Z</dcterms:modified>
</cp:coreProperties>
</file>